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Default="009D25E2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815260" w:rsidRPr="0031065D" w:rsidRDefault="00815260" w:rsidP="00F36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05B95" w:rsidRPr="00270AA2" w:rsidRDefault="00F44B7C" w:rsidP="00F368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AA2">
        <w:rPr>
          <w:rFonts w:asciiTheme="minorHAnsi" w:hAnsiTheme="minorHAnsi" w:cstheme="minorHAnsi"/>
          <w:b/>
          <w:sz w:val="22"/>
          <w:szCs w:val="22"/>
        </w:rPr>
        <w:t xml:space="preserve">Processo n. </w:t>
      </w:r>
      <w:r w:rsidR="00270AA2" w:rsidRPr="00270AA2">
        <w:rPr>
          <w:rFonts w:asciiTheme="minorHAnsi" w:hAnsiTheme="minorHAnsi" w:cstheme="minorHAnsi"/>
          <w:b/>
          <w:sz w:val="22"/>
          <w:szCs w:val="22"/>
        </w:rPr>
        <w:t>457014/2013.</w:t>
      </w:r>
    </w:p>
    <w:p w:rsidR="000D22BD" w:rsidRPr="00270AA2" w:rsidRDefault="004B3EF0" w:rsidP="00F368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AA2">
        <w:rPr>
          <w:rFonts w:asciiTheme="minorHAnsi" w:hAnsiTheme="minorHAnsi" w:cstheme="minorHAnsi"/>
          <w:b/>
          <w:sz w:val="22"/>
          <w:szCs w:val="22"/>
        </w:rPr>
        <w:t xml:space="preserve">Recorrente </w:t>
      </w:r>
      <w:r w:rsidR="00712BED" w:rsidRPr="00270AA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270AA2" w:rsidRPr="00270AA2">
        <w:rPr>
          <w:rFonts w:asciiTheme="minorHAnsi" w:hAnsiTheme="minorHAnsi" w:cstheme="minorHAnsi"/>
          <w:b/>
          <w:sz w:val="22"/>
          <w:szCs w:val="22"/>
        </w:rPr>
        <w:t>Prefeitura Municipal de Água Boa.</w:t>
      </w:r>
    </w:p>
    <w:p w:rsidR="00A14B97" w:rsidRPr="00270AA2" w:rsidRDefault="001F1011" w:rsidP="00DB77A0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sz w:val="22"/>
          <w:szCs w:val="22"/>
        </w:rPr>
        <w:t>Auto de Infra</w:t>
      </w:r>
      <w:r w:rsidR="00A47D5F" w:rsidRPr="00270AA2">
        <w:rPr>
          <w:rFonts w:asciiTheme="minorHAnsi" w:hAnsiTheme="minorHAnsi" w:cstheme="minorHAnsi"/>
          <w:sz w:val="22"/>
          <w:szCs w:val="22"/>
        </w:rPr>
        <w:t xml:space="preserve">ção n. </w:t>
      </w:r>
      <w:r w:rsidR="00270AA2" w:rsidRPr="00270AA2">
        <w:rPr>
          <w:rFonts w:asciiTheme="minorHAnsi" w:hAnsiTheme="minorHAnsi" w:cstheme="minorHAnsi"/>
          <w:sz w:val="22"/>
          <w:szCs w:val="22"/>
        </w:rPr>
        <w:t>134326, de 29/07/2013.</w:t>
      </w:r>
    </w:p>
    <w:p w:rsidR="00270AA2" w:rsidRPr="00270AA2" w:rsidRDefault="00270AA2" w:rsidP="00270AA2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sz w:val="22"/>
          <w:szCs w:val="22"/>
        </w:rPr>
        <w:t xml:space="preserve">Relator - Tony </w:t>
      </w:r>
      <w:proofErr w:type="spellStart"/>
      <w:r w:rsidRPr="00270AA2">
        <w:rPr>
          <w:rFonts w:asciiTheme="minorHAnsi" w:hAnsiTheme="minorHAnsi" w:cstheme="minorHAnsi"/>
          <w:sz w:val="22"/>
          <w:szCs w:val="22"/>
        </w:rPr>
        <w:t>Hirota</w:t>
      </w:r>
      <w:proofErr w:type="spellEnd"/>
      <w:r w:rsidRPr="00270AA2">
        <w:rPr>
          <w:rFonts w:asciiTheme="minorHAnsi" w:hAnsiTheme="minorHAnsi" w:cstheme="minorHAnsi"/>
          <w:sz w:val="22"/>
          <w:szCs w:val="22"/>
        </w:rPr>
        <w:t xml:space="preserve"> Tanaka – UNEMAT.</w:t>
      </w:r>
    </w:p>
    <w:p w:rsidR="00270AA2" w:rsidRPr="00270AA2" w:rsidRDefault="00270AA2" w:rsidP="00F368C9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sz w:val="22"/>
          <w:szCs w:val="22"/>
        </w:rPr>
        <w:t xml:space="preserve">Procurador – Diego </w:t>
      </w:r>
      <w:proofErr w:type="spellStart"/>
      <w:r w:rsidRPr="00270AA2">
        <w:rPr>
          <w:rFonts w:asciiTheme="minorHAnsi" w:hAnsiTheme="minorHAnsi" w:cstheme="minorHAnsi"/>
          <w:sz w:val="22"/>
          <w:szCs w:val="22"/>
        </w:rPr>
        <w:t>Mayolino</w:t>
      </w:r>
      <w:proofErr w:type="spellEnd"/>
      <w:r w:rsidRPr="00270A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0AA2">
        <w:rPr>
          <w:rFonts w:asciiTheme="minorHAnsi" w:hAnsiTheme="minorHAnsi" w:cstheme="minorHAnsi"/>
          <w:sz w:val="22"/>
          <w:szCs w:val="22"/>
        </w:rPr>
        <w:t>Montecchi</w:t>
      </w:r>
      <w:proofErr w:type="spellEnd"/>
      <w:r w:rsidRPr="00270AA2">
        <w:rPr>
          <w:rFonts w:asciiTheme="minorHAnsi" w:hAnsiTheme="minorHAnsi" w:cstheme="minorHAnsi"/>
          <w:sz w:val="22"/>
          <w:szCs w:val="22"/>
        </w:rPr>
        <w:t>.</w:t>
      </w:r>
    </w:p>
    <w:p w:rsidR="00270AA2" w:rsidRDefault="00A47D5F" w:rsidP="00F368C9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sz w:val="22"/>
          <w:szCs w:val="22"/>
        </w:rPr>
        <w:t>3</w:t>
      </w:r>
      <w:r w:rsidR="00270D6D" w:rsidRPr="00270AA2">
        <w:rPr>
          <w:rFonts w:asciiTheme="minorHAnsi" w:hAnsiTheme="minorHAnsi" w:cstheme="minorHAnsi"/>
          <w:sz w:val="22"/>
          <w:szCs w:val="22"/>
        </w:rPr>
        <w:t>ª J</w:t>
      </w:r>
      <w:r w:rsidR="0071491E" w:rsidRPr="00270AA2">
        <w:rPr>
          <w:rFonts w:asciiTheme="minorHAnsi" w:hAnsiTheme="minorHAnsi" w:cstheme="minorHAnsi"/>
          <w:sz w:val="22"/>
          <w:szCs w:val="22"/>
        </w:rPr>
        <w:t>unta de Julgamento de Recursos.</w:t>
      </w:r>
    </w:p>
    <w:p w:rsidR="00F76CDB" w:rsidRDefault="00F76CDB" w:rsidP="00F368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4F11" w:rsidRDefault="0065327C" w:rsidP="00362E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065D">
        <w:rPr>
          <w:rFonts w:asciiTheme="minorHAnsi" w:hAnsiTheme="minorHAnsi" w:cstheme="minorHAnsi"/>
          <w:b/>
          <w:sz w:val="22"/>
          <w:szCs w:val="22"/>
        </w:rPr>
        <w:t>Acór</w:t>
      </w:r>
      <w:r w:rsidR="00270AA2">
        <w:rPr>
          <w:rFonts w:asciiTheme="minorHAnsi" w:hAnsiTheme="minorHAnsi" w:cstheme="minorHAnsi"/>
          <w:b/>
          <w:sz w:val="22"/>
          <w:szCs w:val="22"/>
        </w:rPr>
        <w:t>dão 300</w:t>
      </w:r>
      <w:r w:rsidR="00FB4F11" w:rsidRPr="0031065D">
        <w:rPr>
          <w:rFonts w:asciiTheme="minorHAnsi" w:hAnsiTheme="minorHAnsi" w:cstheme="minorHAnsi"/>
          <w:b/>
          <w:sz w:val="22"/>
          <w:szCs w:val="22"/>
        </w:rPr>
        <w:t>/2021</w:t>
      </w:r>
    </w:p>
    <w:p w:rsidR="00270AA2" w:rsidRDefault="00270AA2" w:rsidP="00362E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70AA2" w:rsidRDefault="00270AA2" w:rsidP="00270AA2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sz w:val="22"/>
          <w:szCs w:val="22"/>
        </w:rPr>
        <w:t xml:space="preserve">Auto de Infração n° 134326, de 29/07/2013. Auto de Inspeção n° 0156, de 29/07/2013. Relatório de Inspeção n° 127/DRBG/SUF/2013. Por fazer funcionar serviço considerado efetiva ou potencialmente poluidor (cemitério), sem licença ou autorização do órgão ambiental competente. Deixar de atender à exigência legais, ou regulamentar, quando devidamente notificada pela autorização ambiental competente no prazo concedido notificação n° 10683 de 2006. Decisão Administrativa n. 890/SPA/SEMA/2018, de 20/04/2018, pela homologação do Auto de Infração n. 134326, de 29/07/2013, arbitrando multa de R$ 28.000,00 (vinte e oito mil reais), com fulcro nos artigos 66 e 80 ambos do Decreto Federal 6514/08.Requer o recorrente que seja diminuída a multa aplicada uma vez que não foi levado em consideração no momento do arbitramento os motivos da utilidade pública e interesse público e social do aterro, e as circunstâncias do caso, que não especificou data do evento, agente causador, circunstância, meios ou modos do ato causado, como imprescindíveis ao exercício do direito de defesa. Seja convertida a multa aplicada em serviços de preservação, melhoria e qualidade do meio ambiente nos termos da lei. </w:t>
      </w:r>
      <w:r>
        <w:rPr>
          <w:rFonts w:asciiTheme="minorHAnsi" w:hAnsiTheme="minorHAnsi" w:cstheme="minorHAnsi"/>
          <w:sz w:val="22"/>
          <w:szCs w:val="22"/>
        </w:rPr>
        <w:t>Recurso improvido.</w:t>
      </w:r>
    </w:p>
    <w:p w:rsidR="00270AA2" w:rsidRPr="00270AA2" w:rsidRDefault="00270AA2" w:rsidP="00270A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3EBF" w:rsidRDefault="00270AA2" w:rsidP="00CB770A">
      <w:pPr>
        <w:jc w:val="both"/>
        <w:rPr>
          <w:rFonts w:asciiTheme="minorHAnsi" w:hAnsiTheme="minorHAnsi" w:cstheme="minorHAnsi"/>
          <w:sz w:val="22"/>
          <w:szCs w:val="22"/>
        </w:rPr>
      </w:pPr>
      <w:r w:rsidRPr="00270AA2">
        <w:rPr>
          <w:rFonts w:asciiTheme="minorHAnsi" w:hAnsiTheme="minorHAnsi" w:cstheme="minorHAnsi"/>
          <w:color w:val="000000"/>
          <w:sz w:val="22"/>
          <w:szCs w:val="22"/>
        </w:rPr>
        <w:t>Vistos, relatados e discutidos, decidiram os membros da 3 ª Junta de Julgamento de Recursos,</w:t>
      </w:r>
      <w:r w:rsidR="0094589A">
        <w:rPr>
          <w:rFonts w:asciiTheme="minorHAnsi" w:hAnsiTheme="minorHAnsi" w:cstheme="minorHAnsi"/>
          <w:color w:val="000000"/>
          <w:sz w:val="22"/>
          <w:szCs w:val="22"/>
        </w:rPr>
        <w:t xml:space="preserve"> por unanimidade</w:t>
      </w:r>
      <w:r w:rsidR="0040141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73EBF">
        <w:rPr>
          <w:rFonts w:asciiTheme="minorHAnsi" w:hAnsiTheme="minorHAnsi" w:cstheme="minorHAnsi"/>
          <w:sz w:val="22"/>
          <w:szCs w:val="22"/>
        </w:rPr>
        <w:t xml:space="preserve">negar </w:t>
      </w:r>
      <w:r w:rsidRPr="00270AA2">
        <w:rPr>
          <w:rFonts w:asciiTheme="minorHAnsi" w:hAnsiTheme="minorHAnsi" w:cstheme="minorHAnsi"/>
          <w:sz w:val="22"/>
          <w:szCs w:val="22"/>
        </w:rPr>
        <w:t>provimento</w:t>
      </w:r>
      <w:r w:rsidR="00373EBF">
        <w:rPr>
          <w:rFonts w:asciiTheme="minorHAnsi" w:hAnsiTheme="minorHAnsi" w:cstheme="minorHAnsi"/>
          <w:sz w:val="22"/>
          <w:szCs w:val="22"/>
        </w:rPr>
        <w:t xml:space="preserve"> do</w:t>
      </w:r>
      <w:bookmarkStart w:id="0" w:name="_GoBack"/>
      <w:bookmarkEnd w:id="0"/>
      <w:r w:rsidRPr="00270AA2">
        <w:rPr>
          <w:rFonts w:asciiTheme="minorHAnsi" w:hAnsiTheme="minorHAnsi" w:cstheme="minorHAnsi"/>
          <w:sz w:val="22"/>
          <w:szCs w:val="22"/>
        </w:rPr>
        <w:t xml:space="preserve"> recurso interposto pelo recorrente, acolhendo o voto </w:t>
      </w:r>
      <w:r w:rsidR="00373EBF">
        <w:rPr>
          <w:rFonts w:asciiTheme="minorHAnsi" w:hAnsiTheme="minorHAnsi" w:cstheme="minorHAnsi"/>
          <w:sz w:val="22"/>
          <w:szCs w:val="22"/>
        </w:rPr>
        <w:t xml:space="preserve">do relator, retificado oralmente, mantendo a Decisão Administrativa n. </w:t>
      </w:r>
      <w:r w:rsidR="00373EBF" w:rsidRPr="00270AA2">
        <w:rPr>
          <w:rFonts w:asciiTheme="minorHAnsi" w:hAnsiTheme="minorHAnsi" w:cstheme="minorHAnsi"/>
          <w:sz w:val="22"/>
          <w:szCs w:val="22"/>
        </w:rPr>
        <w:t>890/SPA/SEMA/2018, de 20/04/2018,</w:t>
      </w:r>
      <w:r w:rsidR="00373EBF">
        <w:rPr>
          <w:rFonts w:asciiTheme="minorHAnsi" w:hAnsiTheme="minorHAnsi" w:cstheme="minorHAnsi"/>
          <w:sz w:val="22"/>
          <w:szCs w:val="22"/>
        </w:rPr>
        <w:t xml:space="preserve"> (fl. 33-Versus), arbitrando a multa de R$ 28.000,00 (vinte e oito mil reais), com fulcro nos artigos 66 e 80, do Decreto Federal 6.514/08.</w:t>
      </w:r>
    </w:p>
    <w:p w:rsidR="008128B4" w:rsidRPr="00712BED" w:rsidRDefault="00AC133E" w:rsidP="00CB770A">
      <w:pPr>
        <w:jc w:val="both"/>
        <w:rPr>
          <w:rFonts w:ascii="Calibri" w:hAnsi="Calibri" w:cs="Calibri"/>
          <w:sz w:val="22"/>
          <w:szCs w:val="22"/>
        </w:rPr>
      </w:pPr>
      <w:r w:rsidRPr="00712BED">
        <w:rPr>
          <w:rFonts w:ascii="Calibri" w:hAnsi="Calibri" w:cs="Calibri"/>
          <w:sz w:val="22"/>
          <w:szCs w:val="22"/>
        </w:rPr>
        <w:t>Presentes à votação os seguintes membros:</w:t>
      </w:r>
    </w:p>
    <w:p w:rsidR="00FA35E3" w:rsidRPr="00712BED" w:rsidRDefault="00552A11" w:rsidP="00CB770A">
      <w:pPr>
        <w:jc w:val="both"/>
        <w:rPr>
          <w:rFonts w:ascii="Calibri" w:hAnsi="Calibri" w:cs="Calibri"/>
          <w:b/>
          <w:sz w:val="20"/>
          <w:szCs w:val="20"/>
        </w:rPr>
      </w:pPr>
      <w:r w:rsidRPr="00712BED">
        <w:rPr>
          <w:rFonts w:ascii="Calibri" w:hAnsi="Calibri" w:cs="Calibri"/>
          <w:b/>
          <w:sz w:val="20"/>
          <w:szCs w:val="20"/>
        </w:rPr>
        <w:t>Davi Maia Castelo Branco Ferreira</w:t>
      </w:r>
    </w:p>
    <w:p w:rsidR="00CB770A" w:rsidRPr="00712BED" w:rsidRDefault="00B80E62" w:rsidP="00CB770A">
      <w:pPr>
        <w:jc w:val="both"/>
        <w:rPr>
          <w:rFonts w:ascii="Calibri" w:hAnsi="Calibri" w:cs="Calibri"/>
          <w:sz w:val="20"/>
          <w:szCs w:val="20"/>
        </w:rPr>
      </w:pPr>
      <w:r w:rsidRPr="00712BED">
        <w:rPr>
          <w:rFonts w:ascii="Calibri" w:hAnsi="Calibri" w:cs="Calibri"/>
          <w:sz w:val="20"/>
          <w:szCs w:val="20"/>
        </w:rPr>
        <w:t>Repr</w:t>
      </w:r>
      <w:r w:rsidR="00552A11" w:rsidRPr="00712BED">
        <w:rPr>
          <w:rFonts w:ascii="Calibri" w:hAnsi="Calibri" w:cs="Calibri"/>
          <w:sz w:val="20"/>
          <w:szCs w:val="20"/>
        </w:rPr>
        <w:t>esentante da PGE</w:t>
      </w:r>
    </w:p>
    <w:p w:rsidR="00C3525E" w:rsidRPr="00F369FD" w:rsidRDefault="00552A11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Tony </w:t>
      </w:r>
      <w:proofErr w:type="spellStart"/>
      <w:r>
        <w:rPr>
          <w:rFonts w:ascii="Calibri" w:hAnsi="Calibri" w:cs="Calibri"/>
          <w:b/>
          <w:sz w:val="21"/>
          <w:szCs w:val="21"/>
        </w:rPr>
        <w:t>Hirota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Tanaka</w:t>
      </w:r>
    </w:p>
    <w:p w:rsidR="00C3525E" w:rsidRPr="00F369FD" w:rsidRDefault="00552A11" w:rsidP="00CB770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UNEMAT</w:t>
      </w:r>
    </w:p>
    <w:p w:rsidR="008A1A85" w:rsidRPr="00F369FD" w:rsidRDefault="00552A11" w:rsidP="00CB770A">
      <w:pPr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Nadja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Samira El Hage </w:t>
      </w:r>
      <w:proofErr w:type="spellStart"/>
      <w:r>
        <w:rPr>
          <w:rFonts w:ascii="Calibri" w:hAnsi="Calibri" w:cs="Calibri"/>
          <w:b/>
          <w:sz w:val="21"/>
          <w:szCs w:val="21"/>
        </w:rPr>
        <w:t>Feefili</w:t>
      </w:r>
      <w:proofErr w:type="spellEnd"/>
    </w:p>
    <w:p w:rsidR="00B97D68" w:rsidRPr="00F369FD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SINFRA</w:t>
      </w:r>
    </w:p>
    <w:p w:rsidR="00C3525E" w:rsidRPr="00F369FD" w:rsidRDefault="00552A11" w:rsidP="00FF079E">
      <w:pPr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Fabrina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Ely Gouvêia</w:t>
      </w:r>
    </w:p>
    <w:p w:rsidR="00B97D68" w:rsidRPr="00F369FD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OAB/MT</w:t>
      </w:r>
    </w:p>
    <w:p w:rsidR="00FA35E3" w:rsidRPr="00F369FD" w:rsidRDefault="00395C40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Lucas Blanco Bezerr</w:t>
      </w:r>
      <w:r w:rsidR="00552A11">
        <w:rPr>
          <w:rFonts w:ascii="Calibri" w:hAnsi="Calibri" w:cs="Calibri"/>
          <w:b/>
          <w:sz w:val="21"/>
          <w:szCs w:val="21"/>
        </w:rPr>
        <w:t xml:space="preserve">a </w:t>
      </w:r>
    </w:p>
    <w:p w:rsidR="00FA35E3" w:rsidRPr="00F369FD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FETRATUH</w:t>
      </w:r>
    </w:p>
    <w:p w:rsidR="00F369FD" w:rsidRPr="00805DB0" w:rsidRDefault="00552A11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Mariana </w:t>
      </w:r>
      <w:proofErr w:type="spellStart"/>
      <w:r>
        <w:rPr>
          <w:rFonts w:ascii="Calibri" w:hAnsi="Calibri" w:cs="Calibri"/>
          <w:b/>
          <w:sz w:val="21"/>
          <w:szCs w:val="21"/>
        </w:rPr>
        <w:t>Sasso</w:t>
      </w:r>
      <w:proofErr w:type="spellEnd"/>
    </w:p>
    <w:p w:rsidR="00F369FD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FIEMT</w:t>
      </w:r>
    </w:p>
    <w:p w:rsidR="00805DB0" w:rsidRDefault="00552A11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Natália Alencar </w:t>
      </w:r>
      <w:proofErr w:type="spellStart"/>
      <w:r>
        <w:rPr>
          <w:rFonts w:ascii="Calibri" w:hAnsi="Calibri" w:cs="Calibri"/>
          <w:b/>
          <w:sz w:val="21"/>
          <w:szCs w:val="21"/>
        </w:rPr>
        <w:t>Cantini</w:t>
      </w:r>
      <w:proofErr w:type="spellEnd"/>
    </w:p>
    <w:p w:rsidR="00805DB0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FÉ e VIDA</w:t>
      </w:r>
    </w:p>
    <w:p w:rsidR="00552A11" w:rsidRDefault="00552A11" w:rsidP="00FF079E">
      <w:pPr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Celissa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Franco Godoy da Silveira</w:t>
      </w:r>
    </w:p>
    <w:p w:rsidR="00552A11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do IESCBAP</w:t>
      </w:r>
    </w:p>
    <w:p w:rsidR="00552A11" w:rsidRDefault="00552A11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Juliana Machado Ribeiro</w:t>
      </w:r>
    </w:p>
    <w:p w:rsidR="00552A11" w:rsidRPr="00552A11" w:rsidRDefault="00552A11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da ADE</w:t>
      </w:r>
    </w:p>
    <w:p w:rsidR="00B97D68" w:rsidRPr="00F76CDB" w:rsidRDefault="00CB770A" w:rsidP="00F208E6">
      <w:pPr>
        <w:jc w:val="both"/>
        <w:rPr>
          <w:rFonts w:ascii="Calibri" w:hAnsi="Calibri" w:cs="Calibri"/>
          <w:sz w:val="21"/>
          <w:szCs w:val="21"/>
        </w:rPr>
      </w:pPr>
      <w:r w:rsidRPr="00F369FD">
        <w:rPr>
          <w:rFonts w:ascii="Calibri" w:hAnsi="Calibri" w:cs="Calibri"/>
          <w:sz w:val="21"/>
          <w:szCs w:val="21"/>
        </w:rPr>
        <w:t>Cuiabá,</w:t>
      </w:r>
      <w:r w:rsidR="005614B8" w:rsidRPr="00F369FD">
        <w:rPr>
          <w:rFonts w:ascii="Calibri" w:hAnsi="Calibri" w:cs="Calibri"/>
          <w:sz w:val="21"/>
          <w:szCs w:val="21"/>
        </w:rPr>
        <w:t xml:space="preserve"> </w:t>
      </w:r>
      <w:r w:rsidR="00552A11">
        <w:rPr>
          <w:rFonts w:ascii="Calibri" w:hAnsi="Calibri" w:cs="Calibri"/>
          <w:sz w:val="21"/>
          <w:szCs w:val="21"/>
        </w:rPr>
        <w:t>6</w:t>
      </w:r>
      <w:r w:rsidR="008A1A85" w:rsidRPr="00F369FD">
        <w:rPr>
          <w:rFonts w:ascii="Calibri" w:hAnsi="Calibri" w:cs="Calibri"/>
          <w:sz w:val="21"/>
          <w:szCs w:val="21"/>
        </w:rPr>
        <w:t xml:space="preserve"> de outubro</w:t>
      </w:r>
      <w:r w:rsidR="00C25848" w:rsidRPr="00F369FD">
        <w:rPr>
          <w:rFonts w:ascii="Calibri" w:hAnsi="Calibri" w:cs="Calibri"/>
          <w:sz w:val="21"/>
          <w:szCs w:val="21"/>
        </w:rPr>
        <w:t xml:space="preserve"> de 2021</w:t>
      </w:r>
      <w:r w:rsidR="00AE0F4F" w:rsidRPr="00F369FD">
        <w:rPr>
          <w:rFonts w:ascii="Calibri" w:hAnsi="Calibri" w:cs="Calibri"/>
          <w:sz w:val="21"/>
          <w:szCs w:val="21"/>
        </w:rPr>
        <w:t>.</w:t>
      </w:r>
    </w:p>
    <w:p w:rsidR="00805DB0" w:rsidRDefault="00805DB0" w:rsidP="00C3525E">
      <w:pPr>
        <w:jc w:val="both"/>
        <w:rPr>
          <w:rFonts w:ascii="Calibri" w:hAnsi="Calibri" w:cs="Calibri"/>
          <w:b/>
          <w:sz w:val="21"/>
          <w:szCs w:val="21"/>
        </w:rPr>
      </w:pPr>
    </w:p>
    <w:p w:rsidR="00C3525E" w:rsidRPr="00F369FD" w:rsidRDefault="00552A11" w:rsidP="00C3525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Davi Maia Castelo Branco Ferreira</w:t>
      </w:r>
    </w:p>
    <w:p w:rsidR="008A1A85" w:rsidRPr="00F369FD" w:rsidRDefault="00E82C1C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F369FD">
        <w:rPr>
          <w:rFonts w:ascii="Calibri" w:hAnsi="Calibri" w:cs="Calibri"/>
          <w:b/>
          <w:sz w:val="21"/>
          <w:szCs w:val="21"/>
        </w:rPr>
        <w:t xml:space="preserve"> </w:t>
      </w:r>
      <w:r w:rsidR="008A1A85" w:rsidRPr="00F369FD">
        <w:rPr>
          <w:rFonts w:ascii="Calibri" w:hAnsi="Calibri" w:cs="Calibri"/>
          <w:b/>
          <w:sz w:val="21"/>
          <w:szCs w:val="21"/>
        </w:rPr>
        <w:t xml:space="preserve">   </w:t>
      </w:r>
      <w:r w:rsidR="00552A11">
        <w:rPr>
          <w:rFonts w:ascii="Calibri" w:hAnsi="Calibri" w:cs="Calibri"/>
          <w:b/>
          <w:sz w:val="21"/>
          <w:szCs w:val="21"/>
        </w:rPr>
        <w:t xml:space="preserve">      </w:t>
      </w:r>
      <w:r w:rsidR="008A1A85" w:rsidRPr="00F369FD">
        <w:rPr>
          <w:rFonts w:ascii="Calibri" w:hAnsi="Calibri" w:cs="Calibri"/>
          <w:b/>
          <w:sz w:val="21"/>
          <w:szCs w:val="21"/>
        </w:rPr>
        <w:t xml:space="preserve"> </w:t>
      </w:r>
      <w:r w:rsidR="005614B8" w:rsidRPr="00F369FD">
        <w:rPr>
          <w:rFonts w:ascii="Calibri" w:hAnsi="Calibri" w:cs="Calibri"/>
          <w:b/>
          <w:sz w:val="21"/>
          <w:szCs w:val="21"/>
        </w:rPr>
        <w:t xml:space="preserve">Presidente da </w:t>
      </w:r>
      <w:r w:rsidR="00552A11">
        <w:rPr>
          <w:rFonts w:ascii="Calibri" w:hAnsi="Calibri" w:cs="Calibri"/>
          <w:b/>
          <w:sz w:val="21"/>
          <w:szCs w:val="21"/>
        </w:rPr>
        <w:t>3</w:t>
      </w:r>
      <w:r w:rsidR="00CB770A" w:rsidRPr="00F369FD">
        <w:rPr>
          <w:rFonts w:ascii="Calibri" w:hAnsi="Calibri" w:cs="Calibri"/>
          <w:b/>
          <w:sz w:val="21"/>
          <w:szCs w:val="21"/>
        </w:rPr>
        <w:t>ª J.J.R.</w:t>
      </w:r>
    </w:p>
    <w:sectPr w:rsidR="008A1A85" w:rsidRPr="00F369FD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42A9"/>
    <w:rsid w:val="0006459D"/>
    <w:rsid w:val="00064698"/>
    <w:rsid w:val="00065325"/>
    <w:rsid w:val="00066E7D"/>
    <w:rsid w:val="00073F52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5A4D"/>
    <w:rsid w:val="000A6A3B"/>
    <w:rsid w:val="000B164C"/>
    <w:rsid w:val="000B292B"/>
    <w:rsid w:val="000B3760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2245"/>
    <w:rsid w:val="000F3D17"/>
    <w:rsid w:val="000F59E4"/>
    <w:rsid w:val="00100016"/>
    <w:rsid w:val="0010289E"/>
    <w:rsid w:val="001055E6"/>
    <w:rsid w:val="00105787"/>
    <w:rsid w:val="00112E94"/>
    <w:rsid w:val="00113654"/>
    <w:rsid w:val="00120455"/>
    <w:rsid w:val="00120D3E"/>
    <w:rsid w:val="0012127B"/>
    <w:rsid w:val="00122273"/>
    <w:rsid w:val="001256C2"/>
    <w:rsid w:val="00125CDA"/>
    <w:rsid w:val="001276EB"/>
    <w:rsid w:val="0013270C"/>
    <w:rsid w:val="001340B5"/>
    <w:rsid w:val="00135760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2DE9"/>
    <w:rsid w:val="00180402"/>
    <w:rsid w:val="00181947"/>
    <w:rsid w:val="001855D0"/>
    <w:rsid w:val="0018579C"/>
    <w:rsid w:val="0018631E"/>
    <w:rsid w:val="00187120"/>
    <w:rsid w:val="0019152F"/>
    <w:rsid w:val="00195194"/>
    <w:rsid w:val="00197097"/>
    <w:rsid w:val="00197254"/>
    <w:rsid w:val="001A0A3B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8B"/>
    <w:rsid w:val="0022515B"/>
    <w:rsid w:val="00227152"/>
    <w:rsid w:val="00227C95"/>
    <w:rsid w:val="0023321D"/>
    <w:rsid w:val="00234711"/>
    <w:rsid w:val="00236515"/>
    <w:rsid w:val="0023668C"/>
    <w:rsid w:val="00237F13"/>
    <w:rsid w:val="00242144"/>
    <w:rsid w:val="002450C2"/>
    <w:rsid w:val="00245A9C"/>
    <w:rsid w:val="00246110"/>
    <w:rsid w:val="0025269E"/>
    <w:rsid w:val="00252785"/>
    <w:rsid w:val="00257A04"/>
    <w:rsid w:val="00260C98"/>
    <w:rsid w:val="00265D60"/>
    <w:rsid w:val="00270AA2"/>
    <w:rsid w:val="00270D6D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B2854"/>
    <w:rsid w:val="002B5696"/>
    <w:rsid w:val="002B56FD"/>
    <w:rsid w:val="002B6FBB"/>
    <w:rsid w:val="002B72BD"/>
    <w:rsid w:val="002B7597"/>
    <w:rsid w:val="002C337D"/>
    <w:rsid w:val="002C4980"/>
    <w:rsid w:val="002C5243"/>
    <w:rsid w:val="002C5A83"/>
    <w:rsid w:val="002D57BF"/>
    <w:rsid w:val="002D638D"/>
    <w:rsid w:val="002D681E"/>
    <w:rsid w:val="002E3AF8"/>
    <w:rsid w:val="002E5A5C"/>
    <w:rsid w:val="002E5EB2"/>
    <w:rsid w:val="002E7A40"/>
    <w:rsid w:val="002F0516"/>
    <w:rsid w:val="002F3FCD"/>
    <w:rsid w:val="002F5A9C"/>
    <w:rsid w:val="002F7057"/>
    <w:rsid w:val="0030161E"/>
    <w:rsid w:val="00302EDE"/>
    <w:rsid w:val="003057B9"/>
    <w:rsid w:val="0031065D"/>
    <w:rsid w:val="00311F5F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3EBF"/>
    <w:rsid w:val="00377F2B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95C40"/>
    <w:rsid w:val="003A187B"/>
    <w:rsid w:val="003A2631"/>
    <w:rsid w:val="003A27A9"/>
    <w:rsid w:val="003A41AC"/>
    <w:rsid w:val="003A49B1"/>
    <w:rsid w:val="003A5489"/>
    <w:rsid w:val="003A6EFB"/>
    <w:rsid w:val="003B126C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2724"/>
    <w:rsid w:val="003D4C3C"/>
    <w:rsid w:val="003D550A"/>
    <w:rsid w:val="003E05BE"/>
    <w:rsid w:val="003E0EAF"/>
    <w:rsid w:val="003E2E85"/>
    <w:rsid w:val="003E3C1C"/>
    <w:rsid w:val="003E7712"/>
    <w:rsid w:val="003F2715"/>
    <w:rsid w:val="003F31A5"/>
    <w:rsid w:val="003F5B1E"/>
    <w:rsid w:val="003F6A1D"/>
    <w:rsid w:val="003F7AEF"/>
    <w:rsid w:val="00401417"/>
    <w:rsid w:val="00404299"/>
    <w:rsid w:val="00404B41"/>
    <w:rsid w:val="004067DC"/>
    <w:rsid w:val="00407D75"/>
    <w:rsid w:val="004114F9"/>
    <w:rsid w:val="00412E23"/>
    <w:rsid w:val="00415090"/>
    <w:rsid w:val="004224D2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5726"/>
    <w:rsid w:val="00456EE1"/>
    <w:rsid w:val="004570CB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334D"/>
    <w:rsid w:val="004D36F5"/>
    <w:rsid w:val="004D38AE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206D"/>
    <w:rsid w:val="00512C5F"/>
    <w:rsid w:val="005152A4"/>
    <w:rsid w:val="00516AEC"/>
    <w:rsid w:val="0052034C"/>
    <w:rsid w:val="005302AA"/>
    <w:rsid w:val="005310C2"/>
    <w:rsid w:val="00531A89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614B8"/>
    <w:rsid w:val="00562768"/>
    <w:rsid w:val="00562D42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6C8D"/>
    <w:rsid w:val="00627F3E"/>
    <w:rsid w:val="00632849"/>
    <w:rsid w:val="00636D8F"/>
    <w:rsid w:val="00641363"/>
    <w:rsid w:val="0064387A"/>
    <w:rsid w:val="00643AEE"/>
    <w:rsid w:val="00646432"/>
    <w:rsid w:val="00646966"/>
    <w:rsid w:val="0065149C"/>
    <w:rsid w:val="0065327C"/>
    <w:rsid w:val="00656FC6"/>
    <w:rsid w:val="00661B96"/>
    <w:rsid w:val="00663136"/>
    <w:rsid w:val="00663DC7"/>
    <w:rsid w:val="00664787"/>
    <w:rsid w:val="00664F10"/>
    <w:rsid w:val="00666E44"/>
    <w:rsid w:val="00673487"/>
    <w:rsid w:val="00674E3A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0E04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D75BC"/>
    <w:rsid w:val="006E11DD"/>
    <w:rsid w:val="006E1AE0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707"/>
    <w:rsid w:val="0070438B"/>
    <w:rsid w:val="00704985"/>
    <w:rsid w:val="00707B29"/>
    <w:rsid w:val="00707C91"/>
    <w:rsid w:val="00711BE1"/>
    <w:rsid w:val="00712BED"/>
    <w:rsid w:val="0071491E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64CA"/>
    <w:rsid w:val="007C7CDA"/>
    <w:rsid w:val="007D0596"/>
    <w:rsid w:val="007D05BA"/>
    <w:rsid w:val="007D085C"/>
    <w:rsid w:val="007D15AE"/>
    <w:rsid w:val="007D25B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64A0"/>
    <w:rsid w:val="007E6EA3"/>
    <w:rsid w:val="007F04B0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296D"/>
    <w:rsid w:val="008330F7"/>
    <w:rsid w:val="00841510"/>
    <w:rsid w:val="00841581"/>
    <w:rsid w:val="0084504A"/>
    <w:rsid w:val="00845E06"/>
    <w:rsid w:val="00852E26"/>
    <w:rsid w:val="00857D15"/>
    <w:rsid w:val="008615F5"/>
    <w:rsid w:val="00864092"/>
    <w:rsid w:val="008665A9"/>
    <w:rsid w:val="008718CE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413F1"/>
    <w:rsid w:val="009414A3"/>
    <w:rsid w:val="00943A07"/>
    <w:rsid w:val="0094589A"/>
    <w:rsid w:val="00945B6F"/>
    <w:rsid w:val="00946F10"/>
    <w:rsid w:val="00946F2A"/>
    <w:rsid w:val="0094775F"/>
    <w:rsid w:val="00947F55"/>
    <w:rsid w:val="00947F9A"/>
    <w:rsid w:val="00954BD2"/>
    <w:rsid w:val="00955C04"/>
    <w:rsid w:val="009615AB"/>
    <w:rsid w:val="0096211F"/>
    <w:rsid w:val="009636E2"/>
    <w:rsid w:val="00966392"/>
    <w:rsid w:val="00966CB5"/>
    <w:rsid w:val="009707E0"/>
    <w:rsid w:val="00976057"/>
    <w:rsid w:val="009839B5"/>
    <w:rsid w:val="0098639B"/>
    <w:rsid w:val="00991465"/>
    <w:rsid w:val="009915E9"/>
    <w:rsid w:val="009924EB"/>
    <w:rsid w:val="00992A92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27254"/>
    <w:rsid w:val="00A27320"/>
    <w:rsid w:val="00A27D8A"/>
    <w:rsid w:val="00A30DAA"/>
    <w:rsid w:val="00A32965"/>
    <w:rsid w:val="00A32AD0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5239F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9794C"/>
    <w:rsid w:val="00B97D68"/>
    <w:rsid w:val="00BA041C"/>
    <w:rsid w:val="00BA225B"/>
    <w:rsid w:val="00BA3F64"/>
    <w:rsid w:val="00BB208E"/>
    <w:rsid w:val="00BB61CC"/>
    <w:rsid w:val="00BC2BE3"/>
    <w:rsid w:val="00BC5557"/>
    <w:rsid w:val="00BC7412"/>
    <w:rsid w:val="00BC74CB"/>
    <w:rsid w:val="00BD0C3D"/>
    <w:rsid w:val="00BD287A"/>
    <w:rsid w:val="00BD3B12"/>
    <w:rsid w:val="00BD7AE2"/>
    <w:rsid w:val="00BE1F33"/>
    <w:rsid w:val="00BE45E4"/>
    <w:rsid w:val="00BF2568"/>
    <w:rsid w:val="00BF4118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22C7"/>
    <w:rsid w:val="00C32344"/>
    <w:rsid w:val="00C32A40"/>
    <w:rsid w:val="00C339AE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2524"/>
    <w:rsid w:val="00CA3AD0"/>
    <w:rsid w:val="00CA3DD7"/>
    <w:rsid w:val="00CA58A8"/>
    <w:rsid w:val="00CA7D57"/>
    <w:rsid w:val="00CA7FD1"/>
    <w:rsid w:val="00CB025B"/>
    <w:rsid w:val="00CB551C"/>
    <w:rsid w:val="00CB6F90"/>
    <w:rsid w:val="00CB770A"/>
    <w:rsid w:val="00CC1BA0"/>
    <w:rsid w:val="00CC388F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647B"/>
    <w:rsid w:val="00CF00D4"/>
    <w:rsid w:val="00CF7337"/>
    <w:rsid w:val="00D0574B"/>
    <w:rsid w:val="00D24137"/>
    <w:rsid w:val="00D25D7C"/>
    <w:rsid w:val="00D26B78"/>
    <w:rsid w:val="00D27E16"/>
    <w:rsid w:val="00D33BBD"/>
    <w:rsid w:val="00D33D73"/>
    <w:rsid w:val="00D440FC"/>
    <w:rsid w:val="00D45785"/>
    <w:rsid w:val="00D473D9"/>
    <w:rsid w:val="00D562C9"/>
    <w:rsid w:val="00D60ADC"/>
    <w:rsid w:val="00D62E57"/>
    <w:rsid w:val="00D73223"/>
    <w:rsid w:val="00D74DCB"/>
    <w:rsid w:val="00D766F6"/>
    <w:rsid w:val="00D77EAD"/>
    <w:rsid w:val="00D822FD"/>
    <w:rsid w:val="00D8436B"/>
    <w:rsid w:val="00D84DEF"/>
    <w:rsid w:val="00D866E0"/>
    <w:rsid w:val="00DA1772"/>
    <w:rsid w:val="00DA2026"/>
    <w:rsid w:val="00DA5D7A"/>
    <w:rsid w:val="00DA63D8"/>
    <w:rsid w:val="00DA6D0C"/>
    <w:rsid w:val="00DA6EA1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23CF"/>
    <w:rsid w:val="00DD6CDD"/>
    <w:rsid w:val="00DE3351"/>
    <w:rsid w:val="00DE3978"/>
    <w:rsid w:val="00DE5735"/>
    <w:rsid w:val="00DF0573"/>
    <w:rsid w:val="00DF4092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536E"/>
    <w:rsid w:val="00E459F1"/>
    <w:rsid w:val="00E5089B"/>
    <w:rsid w:val="00E51F14"/>
    <w:rsid w:val="00E53F69"/>
    <w:rsid w:val="00E544F8"/>
    <w:rsid w:val="00E5521D"/>
    <w:rsid w:val="00E61C39"/>
    <w:rsid w:val="00E62BCA"/>
    <w:rsid w:val="00E630DF"/>
    <w:rsid w:val="00E655C7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638C"/>
    <w:rsid w:val="00ED6B26"/>
    <w:rsid w:val="00EE0F0A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9253D"/>
    <w:rsid w:val="00F92EFE"/>
    <w:rsid w:val="00F94C8E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4C1E"/>
    <w:rsid w:val="00FB4F11"/>
    <w:rsid w:val="00FB50BE"/>
    <w:rsid w:val="00FB529F"/>
    <w:rsid w:val="00FC0C58"/>
    <w:rsid w:val="00FC6A1F"/>
    <w:rsid w:val="00FC791B"/>
    <w:rsid w:val="00FD01DE"/>
    <w:rsid w:val="00FD28EF"/>
    <w:rsid w:val="00FD5390"/>
    <w:rsid w:val="00FD5E1E"/>
    <w:rsid w:val="00FD77F7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32ED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EE90-6222-446A-A407-3484CBD5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6</cp:revision>
  <cp:lastPrinted>2021-06-17T18:16:00Z</cp:lastPrinted>
  <dcterms:created xsi:type="dcterms:W3CDTF">2021-10-13T19:52:00Z</dcterms:created>
  <dcterms:modified xsi:type="dcterms:W3CDTF">2021-10-14T17:21:00Z</dcterms:modified>
</cp:coreProperties>
</file>